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4" w:rsidRPr="00BB7147" w:rsidRDefault="005B66F4" w:rsidP="005B66F4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B7147">
        <w:rPr>
          <w:rFonts w:ascii="Times New Roman" w:eastAsia="Calibri" w:hAnsi="Times New Roman"/>
          <w:b/>
          <w:sz w:val="24"/>
          <w:szCs w:val="24"/>
        </w:rPr>
        <w:t>Образовательный минимум</w:t>
      </w:r>
      <w:r>
        <w:rPr>
          <w:rFonts w:ascii="Times New Roman" w:eastAsia="Calibri" w:hAnsi="Times New Roman"/>
          <w:b/>
          <w:sz w:val="24"/>
          <w:szCs w:val="24"/>
        </w:rPr>
        <w:t>. Биология 8 класс</w:t>
      </w: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175"/>
        <w:gridCol w:w="1147"/>
      </w:tblGrid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B7147">
              <w:rPr>
                <w:rFonts w:ascii="Times New Roman" w:eastAsia="Calibri" w:hAnsi="Times New Roman"/>
                <w:b/>
              </w:rPr>
              <w:t>Термины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B7147">
              <w:rPr>
                <w:rFonts w:ascii="Times New Roman" w:eastAsia="Calibri" w:hAnsi="Times New Roman"/>
                <w:b/>
              </w:rPr>
              <w:t>Определение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B7147">
              <w:rPr>
                <w:rFonts w:ascii="Times New Roman" w:eastAsia="Calibri" w:hAnsi="Times New Roman"/>
                <w:b/>
              </w:rPr>
              <w:t>Четверть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Синапс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место контакта аксона с другой клеткой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1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Рефлекс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ответная реакция организма на раздражение, контролируемая центральной нервной системой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1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Рецептор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участки нервной системы, преобразующие воспринимаемые раздражения в нервные импульсы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1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Система органов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связанные между собой органы, объединённые общей работой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1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 xml:space="preserve"> - вода и минеральные соли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1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Органические вещества клетки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белки, жиры, углеводы и нуклеиновые кислоты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1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Системы органов человека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B7147">
              <w:rPr>
                <w:rFonts w:ascii="Times New Roman" w:eastAsia="Calibri" w:hAnsi="Times New Roman"/>
              </w:rPr>
              <w:t>- покровных органов, опорно-двигательная, пищеварительная, иммунная, кровеносная, дыхательная, мочевыделительная, нервная система и органы чувств, эндокринная и репродуктивная.</w:t>
            </w:r>
            <w:proofErr w:type="gramEnd"/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1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Гомеостаз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постоянство внутренней среды организма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2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Вакцина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жидкость, содержащая ослабленные микробы или их яды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2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Лечебная сыворотка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жидкость, содержащая готовые антитела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2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Активный иммунитет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иммунитет, который был выработан в организме человека в результате болезни или введения ему вакцины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2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Клиническая смерть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потеря сознания человеком по причине остановки сердца и прекращения дыхания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2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Реанимация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мероприятия, связанные с выводом человека из состояния клинической смерти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2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Биологическая смерть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наступает после гибели мозга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2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Резус-фактор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определяется наличием или отсутствием в эритроцитах крови человека особого белка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2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Пищеварение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процесс переваривания питательных веществ в менее сложные по составу растворимые соединения, которые легко всасываются в кровь и лимфу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3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Брюшина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выросты внутренней стенки брюшной полости, которые охватывают желудок и фиксируют его положение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3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Незаменимые аминокислоты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аминокислоты, которые не могут синтезироваться в организме человека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3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Аппендицит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воспаление червеобразного отростка слепой кишки - аппендикса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3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Основной обмен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BB7147">
              <w:rPr>
                <w:rFonts w:ascii="Times New Roman" w:eastAsia="Calibri" w:hAnsi="Times New Roman"/>
              </w:rPr>
              <w:t>энерготраты</w:t>
            </w:r>
            <w:proofErr w:type="spellEnd"/>
            <w:r w:rsidRPr="00BB7147">
              <w:rPr>
                <w:rFonts w:ascii="Times New Roman" w:eastAsia="Calibri" w:hAnsi="Times New Roman"/>
              </w:rPr>
              <w:t xml:space="preserve"> человека в стандартных условиях: </w:t>
            </w:r>
            <w:proofErr w:type="gramStart"/>
            <w:r w:rsidRPr="00BB7147">
              <w:rPr>
                <w:rFonts w:ascii="Times New Roman" w:eastAsia="Calibri" w:hAnsi="Times New Roman"/>
              </w:rPr>
              <w:t>у</w:t>
            </w:r>
            <w:proofErr w:type="gramEnd"/>
            <w:r w:rsidRPr="00BB7147">
              <w:rPr>
                <w:rFonts w:ascii="Times New Roman" w:eastAsia="Calibri" w:hAnsi="Times New Roman"/>
              </w:rPr>
              <w:t xml:space="preserve"> спокойно лежащего, не спящего, утром натощак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3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Калорийность пищи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показывает, сколько энергии может выделиться при её окислении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3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Витамины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органические вещества, содержащиеся в пище, необходимые для образования ферментов и других биологически активных веществ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3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Нефрон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 xml:space="preserve">- основная структурно-функциональная единица </w:t>
            </w:r>
            <w:r w:rsidRPr="00BB7147">
              <w:rPr>
                <w:rFonts w:ascii="Times New Roman" w:eastAsia="Calibri" w:hAnsi="Times New Roman"/>
              </w:rPr>
              <w:lastRenderedPageBreak/>
              <w:t>почки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lastRenderedPageBreak/>
              <w:t>3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Анализатор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составляют рецепторы органов чувств, проводящие пути и чувствительные зоны коры больших полушарий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Дальнозоркость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состояние зрения, когда лучше видны предметы на удалении, изображение фокусируется за сетчаткой. Дефект исправляется двояковыпуклыми линзами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Близорукость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состояние зрения, когда лучше видны предметы вблизи, изображение фокусируется перед сетчаткой. Дефект исправляется двояковогнутыми линзами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Инстинкт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цепочка последовательно связанных друг с другом рефлекторных актов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Динамический стереотип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система условно-рефлекторных связей, сложившихся в головном мозге путём многократного повторения одних и тех же действий в одной и той же последовательности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Наследственные заболевания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возникают при нарушениях генного аппарата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Врожденные заболевания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связаны с повреждением организма ребёнка во время внутриутробного развития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СПИД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синдром приобретённого иммунодефицита человека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  <w:tr w:rsidR="005B66F4" w:rsidRPr="00BB7147" w:rsidTr="00532BBE">
        <w:tc>
          <w:tcPr>
            <w:tcW w:w="261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7147">
              <w:rPr>
                <w:rFonts w:ascii="Times New Roman" w:eastAsia="Calibri" w:hAnsi="Times New Roman"/>
                <w:b/>
                <w:sz w:val="24"/>
                <w:szCs w:val="24"/>
              </w:rPr>
              <w:t>ВИЧ</w:t>
            </w:r>
          </w:p>
        </w:tc>
        <w:tc>
          <w:tcPr>
            <w:tcW w:w="5175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jc w:val="both"/>
              <w:rPr>
                <w:rFonts w:ascii="Times New Roman" w:eastAsia="Calibri" w:hAnsi="Times New Roman"/>
              </w:rPr>
            </w:pPr>
            <w:r w:rsidRPr="00BB7147">
              <w:rPr>
                <w:rFonts w:ascii="Times New Roman" w:eastAsia="Calibri" w:hAnsi="Times New Roman"/>
              </w:rPr>
              <w:t>- вирус иммунодефицита человека</w:t>
            </w:r>
          </w:p>
        </w:tc>
        <w:tc>
          <w:tcPr>
            <w:tcW w:w="1147" w:type="dxa"/>
            <w:shd w:val="clear" w:color="auto" w:fill="auto"/>
          </w:tcPr>
          <w:p w:rsidR="005B66F4" w:rsidRPr="00BB7147" w:rsidRDefault="005B66F4" w:rsidP="00532BBE">
            <w:pPr>
              <w:spacing w:after="0" w:line="256" w:lineRule="auto"/>
              <w:rPr>
                <w:rFonts w:eastAsia="Calibri"/>
              </w:rPr>
            </w:pPr>
            <w:r w:rsidRPr="00BB7147">
              <w:rPr>
                <w:rFonts w:eastAsia="Calibri"/>
              </w:rPr>
              <w:t>4</w:t>
            </w:r>
          </w:p>
        </w:tc>
      </w:tr>
    </w:tbl>
    <w:p w:rsidR="005B66F4" w:rsidRPr="00BB7147" w:rsidRDefault="005B66F4" w:rsidP="005B66F4">
      <w:pPr>
        <w:spacing w:after="160" w:line="256" w:lineRule="auto"/>
        <w:rPr>
          <w:rFonts w:eastAsia="Calibri"/>
        </w:rPr>
      </w:pPr>
    </w:p>
    <w:p w:rsidR="005B66F4" w:rsidRDefault="005B66F4" w:rsidP="005B66F4"/>
    <w:p w:rsidR="00AA5AC7" w:rsidRDefault="00AA5AC7">
      <w:bookmarkStart w:id="0" w:name="_GoBack"/>
      <w:bookmarkEnd w:id="0"/>
    </w:p>
    <w:sectPr w:rsidR="00AA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79"/>
    <w:rsid w:val="00324179"/>
    <w:rsid w:val="005B66F4"/>
    <w:rsid w:val="00A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2018-11-01T01:24:00Z</dcterms:created>
  <dcterms:modified xsi:type="dcterms:W3CDTF">2018-11-01T01:25:00Z</dcterms:modified>
</cp:coreProperties>
</file>