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D4" w:rsidRDefault="000651F9">
      <w:pPr>
        <w:rPr>
          <w:b/>
        </w:rPr>
      </w:pPr>
      <w:r>
        <w:rPr>
          <w:b/>
        </w:rPr>
        <w:t xml:space="preserve">Геометрия 9 </w:t>
      </w:r>
      <w:proofErr w:type="spellStart"/>
      <w:r>
        <w:rPr>
          <w:b/>
        </w:rPr>
        <w:t>кл</w:t>
      </w:r>
      <w:proofErr w:type="spellEnd"/>
      <w:r>
        <w:rPr>
          <w:b/>
        </w:rPr>
        <w:t>. 3 четверть – образовательный минимум.</w:t>
      </w:r>
    </w:p>
    <w:p w:rsidR="000651F9" w:rsidRDefault="000651F9">
      <w:pPr>
        <w:rPr>
          <w:b/>
        </w:rPr>
      </w:pPr>
    </w:p>
    <w:p w:rsidR="000651F9" w:rsidRPr="000651F9" w:rsidRDefault="000651F9" w:rsidP="000651F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Теорема синусов – </w:t>
      </w:r>
      <w:r>
        <w:t>стороны треугольника пропорциональны синусам противолежащих углов.</w:t>
      </w:r>
    </w:p>
    <w:p w:rsidR="000651F9" w:rsidRPr="000651F9" w:rsidRDefault="000651F9" w:rsidP="000651F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Теорема косинусов –</w:t>
      </w:r>
      <w:r>
        <w:t xml:space="preserve"> квадрат стороны треугольника равен сумме квадратов двух других сторон минус удвоенное произведение этих сторон на косинус угла между ними.</w:t>
      </w:r>
    </w:p>
    <w:p w:rsidR="000651F9" w:rsidRPr="000651F9" w:rsidRDefault="000651F9" w:rsidP="000651F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Формулы для вычисления площади правильного многоугольника, его стороны и радиуса вписанной окружности –</w:t>
      </w:r>
    </w:p>
    <w:p w:rsidR="000651F9" w:rsidRDefault="000651F9" w:rsidP="000651F9">
      <w:pPr>
        <w:pStyle w:val="a3"/>
        <w:numPr>
          <w:ilvl w:val="0"/>
          <w:numId w:val="2"/>
        </w:numPr>
      </w:pPr>
      <m:oMath>
        <m:r>
          <w:rPr>
            <w:rFonts w:ascii="Cambria Math" w:hAnsi="Cambria Math"/>
          </w:rPr>
          <m:t xml:space="preserve">S=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Pr</m:t>
        </m:r>
      </m:oMath>
    </w:p>
    <w:p w:rsidR="000651F9" w:rsidRPr="000651F9" w:rsidRDefault="000651F9" w:rsidP="000651F9">
      <w:pPr>
        <w:pStyle w:val="a3"/>
        <w:numPr>
          <w:ilvl w:val="0"/>
          <w:numId w:val="2"/>
        </w:numPr>
        <w:rPr>
          <w:b/>
          <w:i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 xml:space="preserve">n </w:t>
      </w:r>
      <m:oMath>
        <m:r>
          <w:rPr>
            <w:rFonts w:ascii="Cambria Math" w:hAnsi="Cambria Math"/>
            <w:vertAlign w:val="subscript"/>
            <w:lang w:val="en-US"/>
          </w:rPr>
          <m:t>=2Rsin</m:t>
        </m:r>
        <m:f>
          <m:f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bscript"/>
                <w:lang w:val="en-US"/>
              </w:rPr>
              <m:t>180</m:t>
            </m:r>
          </m:num>
          <m:den>
            <m:r>
              <w:rPr>
                <w:rFonts w:ascii="Cambria Math" w:hAnsi="Cambria Math"/>
                <w:vertAlign w:val="subscript"/>
                <w:lang w:val="en-US"/>
              </w:rPr>
              <m:t>n</m:t>
            </m:r>
          </m:den>
        </m:f>
      </m:oMath>
    </w:p>
    <w:p w:rsidR="000651F9" w:rsidRPr="000651F9" w:rsidRDefault="000651F9" w:rsidP="000651F9">
      <w:pPr>
        <w:pStyle w:val="a3"/>
        <w:numPr>
          <w:ilvl w:val="0"/>
          <w:numId w:val="2"/>
        </w:numPr>
        <w:rPr>
          <w:b/>
          <w:i/>
        </w:rPr>
      </w:pPr>
      <m:oMath>
        <m:r>
          <m:rPr>
            <m:sty m:val="p"/>
          </m:rPr>
          <w:rPr>
            <w:rFonts w:ascii="Cambria Math" w:hAnsi="Cambria Math"/>
          </w:rPr>
          <m:t>r=Rcos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180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0651F9" w:rsidRPr="000651F9" w:rsidRDefault="000651F9" w:rsidP="000651F9">
      <w:pPr>
        <w:pStyle w:val="a3"/>
        <w:numPr>
          <w:ilvl w:val="0"/>
          <w:numId w:val="2"/>
        </w:numPr>
        <w:rPr>
          <w:b/>
          <w:i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3</w:t>
      </w:r>
      <m:oMath>
        <m:r>
          <w:rPr>
            <w:rFonts w:ascii="Cambria Math" w:hAnsi="Cambria Math"/>
            <w:vertAlign w:val="subscript"/>
            <w:lang w:val="en-US"/>
          </w:rPr>
          <m:t xml:space="preserve">=R </m:t>
        </m:r>
        <m:rad>
          <m:radPr>
            <m:degHide m:val="1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bscript"/>
                <w:lang w:val="en-US"/>
              </w:rPr>
              <m:t>3</m:t>
            </m:r>
          </m:e>
        </m:rad>
      </m:oMath>
    </w:p>
    <w:p w:rsidR="000651F9" w:rsidRPr="000651F9" w:rsidRDefault="000651F9" w:rsidP="000651F9">
      <w:pPr>
        <w:pStyle w:val="a3"/>
        <w:numPr>
          <w:ilvl w:val="0"/>
          <w:numId w:val="2"/>
        </w:numPr>
        <w:rPr>
          <w:b/>
          <w:i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4</w:t>
      </w:r>
      <m:oMath>
        <m:r>
          <w:rPr>
            <w:rFonts w:ascii="Cambria Math" w:hAnsi="Cambria Math"/>
            <w:vertAlign w:val="subscript"/>
            <w:lang w:val="en-US"/>
          </w:rPr>
          <m:t>=R</m:t>
        </m:r>
        <m:rad>
          <m:radPr>
            <m:degHide m:val="1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bscript"/>
                <w:lang w:val="en-US"/>
              </w:rPr>
              <m:t>2</m:t>
            </m:r>
          </m:e>
        </m:rad>
      </m:oMath>
    </w:p>
    <w:p w:rsidR="000651F9" w:rsidRPr="000651F9" w:rsidRDefault="000651F9" w:rsidP="000651F9">
      <w:pPr>
        <w:pStyle w:val="a3"/>
        <w:numPr>
          <w:ilvl w:val="0"/>
          <w:numId w:val="2"/>
        </w:numPr>
        <w:rPr>
          <w:b/>
          <w:i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6</w:t>
      </w:r>
      <m:oMath>
        <m:r>
          <w:rPr>
            <w:rFonts w:ascii="Cambria Math" w:hAnsi="Cambria Math"/>
            <w:vertAlign w:val="subscript"/>
            <w:lang w:val="en-US"/>
          </w:rPr>
          <m:t>=R</m:t>
        </m:r>
      </m:oMath>
    </w:p>
    <w:p w:rsidR="000651F9" w:rsidRDefault="000651F9" w:rsidP="000651F9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 xml:space="preserve">Формула длины окружности </w:t>
      </w:r>
      <w:r w:rsidR="00EB0BE4">
        <w:rPr>
          <w:b/>
        </w:rPr>
        <w:t>–</w:t>
      </w:r>
      <w:r>
        <w:rPr>
          <w:b/>
        </w:rPr>
        <w:t xml:space="preserve"> </w:t>
      </w:r>
      <w:r w:rsidR="00EB0BE4">
        <w:rPr>
          <w:b/>
          <w:lang w:val="en-US"/>
        </w:rPr>
        <w:t>C = 2πR</w:t>
      </w:r>
    </w:p>
    <w:p w:rsidR="00EB0BE4" w:rsidRPr="000651F9" w:rsidRDefault="00EB0BE4" w:rsidP="000651F9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Формула площади круга –</w:t>
      </w:r>
      <w:r>
        <w:rPr>
          <w:lang w:val="en-US"/>
        </w:rPr>
        <w:t xml:space="preserve"> S = πR</w:t>
      </w:r>
      <w:r>
        <w:rPr>
          <w:vertAlign w:val="superscript"/>
          <w:lang w:val="en-US"/>
        </w:rPr>
        <w:t>2</w:t>
      </w:r>
      <w:bookmarkStart w:id="0" w:name="_GoBack"/>
      <w:bookmarkEnd w:id="0"/>
    </w:p>
    <w:sectPr w:rsidR="00EB0BE4" w:rsidRPr="0006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0B28"/>
    <w:multiLevelType w:val="hybridMultilevel"/>
    <w:tmpl w:val="90F46CC0"/>
    <w:lvl w:ilvl="0" w:tplc="41BE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D3181"/>
    <w:multiLevelType w:val="hybridMultilevel"/>
    <w:tmpl w:val="D6C2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F9"/>
    <w:rsid w:val="000651F9"/>
    <w:rsid w:val="00102E89"/>
    <w:rsid w:val="001033C7"/>
    <w:rsid w:val="001F2CD4"/>
    <w:rsid w:val="00265B91"/>
    <w:rsid w:val="00284A1B"/>
    <w:rsid w:val="003464E2"/>
    <w:rsid w:val="003B2BBB"/>
    <w:rsid w:val="003C532F"/>
    <w:rsid w:val="00451984"/>
    <w:rsid w:val="004529EE"/>
    <w:rsid w:val="004C3012"/>
    <w:rsid w:val="004C31A7"/>
    <w:rsid w:val="004E6EE2"/>
    <w:rsid w:val="004F762C"/>
    <w:rsid w:val="0053182A"/>
    <w:rsid w:val="006127F4"/>
    <w:rsid w:val="00622DDB"/>
    <w:rsid w:val="006A20EC"/>
    <w:rsid w:val="006B7621"/>
    <w:rsid w:val="006F2FCD"/>
    <w:rsid w:val="00722C6E"/>
    <w:rsid w:val="008C5FA5"/>
    <w:rsid w:val="00911C9E"/>
    <w:rsid w:val="00915192"/>
    <w:rsid w:val="00B34343"/>
    <w:rsid w:val="00BA7A46"/>
    <w:rsid w:val="00BD3A00"/>
    <w:rsid w:val="00BE76E6"/>
    <w:rsid w:val="00C72D17"/>
    <w:rsid w:val="00C82A6C"/>
    <w:rsid w:val="00CC450E"/>
    <w:rsid w:val="00D3323D"/>
    <w:rsid w:val="00D90789"/>
    <w:rsid w:val="00D971EB"/>
    <w:rsid w:val="00DF414E"/>
    <w:rsid w:val="00EB0BE4"/>
    <w:rsid w:val="00F30D0D"/>
    <w:rsid w:val="00F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888D-A0BA-42B9-A3D4-E1A2DAC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5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2017-12-27T23:26:00Z</dcterms:created>
  <dcterms:modified xsi:type="dcterms:W3CDTF">2017-12-27T23:51:00Z</dcterms:modified>
</cp:coreProperties>
</file>